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4329"/>
        <w:gridCol w:w="2493"/>
        <w:gridCol w:w="2948"/>
      </w:tblGrid>
      <w:tr w:rsidR="00BD4FCF" w:rsidRPr="00B8549D" w14:paraId="4760C218" w14:textId="77777777" w:rsidTr="00BD4FCF">
        <w:trPr>
          <w:trHeight w:val="518"/>
        </w:trPr>
        <w:tc>
          <w:tcPr>
            <w:tcW w:w="1398" w:type="pct"/>
            <w:shd w:val="clear" w:color="auto" w:fill="00B0F0"/>
            <w:vAlign w:val="center"/>
          </w:tcPr>
          <w:p w14:paraId="23E04CC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Dependencia</w:t>
            </w:r>
          </w:p>
        </w:tc>
        <w:tc>
          <w:tcPr>
            <w:tcW w:w="1596" w:type="pct"/>
            <w:shd w:val="clear" w:color="auto" w:fill="00B0F0"/>
            <w:vAlign w:val="center"/>
          </w:tcPr>
          <w:p w14:paraId="6EEF458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Ubicación física</w:t>
            </w:r>
          </w:p>
        </w:tc>
        <w:tc>
          <w:tcPr>
            <w:tcW w:w="919" w:type="pct"/>
            <w:shd w:val="clear" w:color="auto" w:fill="00B0F0"/>
            <w:vAlign w:val="center"/>
          </w:tcPr>
          <w:p w14:paraId="6C4B9CA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Teléfono</w:t>
            </w:r>
          </w:p>
        </w:tc>
        <w:tc>
          <w:tcPr>
            <w:tcW w:w="1087" w:type="pct"/>
            <w:shd w:val="clear" w:color="auto" w:fill="00B0F0"/>
            <w:vAlign w:val="center"/>
          </w:tcPr>
          <w:p w14:paraId="2BC533CB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Horario de atención</w:t>
            </w:r>
          </w:p>
        </w:tc>
      </w:tr>
      <w:tr w:rsidR="00BD4FCF" w:rsidRPr="00B8549D" w14:paraId="4D15CD45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6602FA4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Coordinación General</w:t>
            </w:r>
          </w:p>
        </w:tc>
        <w:tc>
          <w:tcPr>
            <w:tcW w:w="1596" w:type="pct"/>
            <w:vAlign w:val="center"/>
          </w:tcPr>
          <w:p w14:paraId="1B4803F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34CC8E2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2675E78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143EECF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1425867D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F632209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Departamento de Análisis e Investigación Socio-Delictual</w:t>
            </w:r>
          </w:p>
        </w:tc>
        <w:tc>
          <w:tcPr>
            <w:tcW w:w="1596" w:type="pct"/>
            <w:vAlign w:val="center"/>
          </w:tcPr>
          <w:p w14:paraId="191D9F2B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206FFDAE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363B38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22EA5E0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  <w:bookmarkStart w:id="0" w:name="_GoBack"/>
        <w:bookmarkEnd w:id="0"/>
      </w:tr>
      <w:tr w:rsidR="00BD4FCF" w:rsidRPr="00B8549D" w14:paraId="71432A34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EA5246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Capacitación y Desarrollo Institucional</w:t>
            </w:r>
          </w:p>
        </w:tc>
        <w:tc>
          <w:tcPr>
            <w:tcW w:w="1596" w:type="pct"/>
            <w:vAlign w:val="center"/>
          </w:tcPr>
          <w:p w14:paraId="20717535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3BAA2F52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AE6380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3D012DB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969DD34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38B7089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Organización Comunitaria para la Prevención</w:t>
            </w:r>
          </w:p>
        </w:tc>
        <w:tc>
          <w:tcPr>
            <w:tcW w:w="1596" w:type="pct"/>
            <w:vAlign w:val="center"/>
          </w:tcPr>
          <w:p w14:paraId="60D1AB3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66A29B2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726DACC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78A47D5A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2D728CC6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4D58094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Organización para la Prevención de la Violencia Juvenil</w:t>
            </w:r>
          </w:p>
        </w:tc>
        <w:tc>
          <w:tcPr>
            <w:tcW w:w="1596" w:type="pct"/>
            <w:vAlign w:val="center"/>
          </w:tcPr>
          <w:p w14:paraId="4569C10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051E7B77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7D7342D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49D93928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7C950549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1E8F4838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Programa de Prevención y Erradicación de la Violencia Intrafamiliar -PROPEVI-</w:t>
            </w:r>
          </w:p>
        </w:tc>
        <w:tc>
          <w:tcPr>
            <w:tcW w:w="1596" w:type="pct"/>
            <w:vAlign w:val="center"/>
          </w:tcPr>
          <w:p w14:paraId="79D26056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16C6B4D6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6014374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029A82B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B00207D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BF8AFD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Administrativo Financiero</w:t>
            </w:r>
          </w:p>
        </w:tc>
        <w:tc>
          <w:tcPr>
            <w:tcW w:w="1596" w:type="pct"/>
            <w:vAlign w:val="center"/>
          </w:tcPr>
          <w:p w14:paraId="0E7DBDD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08E9B881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957F1F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0DE9BCE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81E35A1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2EEB34F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Planificación Estratégica y Gestión por Resultados</w:t>
            </w:r>
          </w:p>
        </w:tc>
        <w:tc>
          <w:tcPr>
            <w:tcW w:w="1596" w:type="pct"/>
            <w:vAlign w:val="center"/>
          </w:tcPr>
          <w:p w14:paraId="105B2A71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1477F49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58EE050A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3E442A7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</w:tbl>
    <w:p w14:paraId="240473F7" w14:textId="6FF81115" w:rsidR="002A4B97" w:rsidRPr="00BD4FCF" w:rsidRDefault="002A4B97" w:rsidP="00BD4FCF">
      <w:pPr>
        <w:tabs>
          <w:tab w:val="left" w:pos="6433"/>
        </w:tabs>
        <w:rPr>
          <w:b/>
        </w:rPr>
      </w:pPr>
    </w:p>
    <w:sectPr w:rsidR="002A4B97" w:rsidRPr="00BD4FCF" w:rsidSect="00035190">
      <w:headerReference w:type="default" r:id="rId8"/>
      <w:footerReference w:type="default" r:id="rId9"/>
      <w:pgSz w:w="15840" w:h="12240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70A1C" w14:textId="77777777" w:rsidR="004F00A9" w:rsidRDefault="004F00A9" w:rsidP="007F0574">
      <w:r>
        <w:separator/>
      </w:r>
    </w:p>
  </w:endnote>
  <w:endnote w:type="continuationSeparator" w:id="0">
    <w:p w14:paraId="17B31D7B" w14:textId="77777777" w:rsidR="004F00A9" w:rsidRDefault="004F00A9" w:rsidP="007F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A10E" w14:textId="16FC748B" w:rsidR="007F0574" w:rsidRDefault="0039144B" w:rsidP="008914E6">
    <w:pPr>
      <w:pStyle w:val="Piedepgina"/>
      <w:tabs>
        <w:tab w:val="clear" w:pos="4419"/>
        <w:tab w:val="clear" w:pos="8838"/>
        <w:tab w:val="center" w:pos="6502"/>
      </w:tabs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CE3DB7B" wp14:editId="6CD51CD0">
          <wp:simplePos x="0" y="0"/>
          <wp:positionH relativeFrom="margin">
            <wp:align>center</wp:align>
          </wp:positionH>
          <wp:positionV relativeFrom="paragraph">
            <wp:posOffset>-282464</wp:posOffset>
          </wp:positionV>
          <wp:extent cx="7855585" cy="66548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58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14E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B4768" w14:textId="77777777" w:rsidR="004F00A9" w:rsidRDefault="004F00A9" w:rsidP="007F0574">
      <w:r>
        <w:separator/>
      </w:r>
    </w:p>
  </w:footnote>
  <w:footnote w:type="continuationSeparator" w:id="0">
    <w:p w14:paraId="6F848D3F" w14:textId="77777777" w:rsidR="004F00A9" w:rsidRDefault="004F00A9" w:rsidP="007F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E2F1" w14:textId="1D498F50" w:rsidR="002D60C6" w:rsidRPr="00BD4FCF" w:rsidRDefault="0039144B" w:rsidP="00035190">
    <w:pPr>
      <w:jc w:val="center"/>
      <w:rPr>
        <w:rFonts w:ascii="Arial" w:hAnsi="Arial" w:cs="Arial"/>
        <w:b/>
        <w:color w:val="FF0000"/>
        <w:sz w:val="16"/>
        <w:szCs w:val="40"/>
      </w:rPr>
    </w:pPr>
    <w:r w:rsidRPr="00BD4FCF">
      <w:rPr>
        <w:noProof/>
        <w:sz w:val="12"/>
      </w:rPr>
      <w:drawing>
        <wp:anchor distT="114300" distB="114300" distL="114300" distR="114300" simplePos="0" relativeHeight="251659264" behindDoc="0" locked="0" layoutInCell="1" hidden="0" allowOverlap="1" wp14:anchorId="5944A5CF" wp14:editId="3999E3F8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E0BC09" w14:textId="77777777" w:rsidR="00CA3764" w:rsidRDefault="00CA3764" w:rsidP="00035190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DIRECCIÓN SUPERIOR</w:t>
    </w:r>
  </w:p>
  <w:p w14:paraId="519A7598" w14:textId="77777777" w:rsidR="00CA3764" w:rsidRDefault="00CA3764" w:rsidP="00035190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UNIDAD PARA LA PREVENCIÓN COMUNITARIA DE LA VIOLENCIA</w:t>
    </w:r>
  </w:p>
  <w:p w14:paraId="4D851616" w14:textId="274F800B" w:rsidR="00BD4FCF" w:rsidRPr="00BD4FCF" w:rsidRDefault="00BD4FCF" w:rsidP="00BD4FCF">
    <w:pPr>
      <w:pStyle w:val="Encabezado"/>
      <w:jc w:val="center"/>
      <w:rPr>
        <w:rFonts w:ascii="Arial" w:hAnsi="Arial" w:cs="Arial"/>
        <w:b/>
        <w:sz w:val="22"/>
        <w:szCs w:val="22"/>
      </w:rPr>
    </w:pPr>
    <w:r w:rsidRPr="00BD4FCF">
      <w:rPr>
        <w:rFonts w:ascii="Arial" w:hAnsi="Arial" w:cs="Arial"/>
        <w:b/>
        <w:sz w:val="22"/>
        <w:szCs w:val="22"/>
      </w:rPr>
      <w:t xml:space="preserve">Responsable de actualización de información: </w:t>
    </w:r>
    <w:r w:rsidR="00220FA1">
      <w:rPr>
        <w:rFonts w:ascii="Arial" w:hAnsi="Arial" w:cs="Arial"/>
        <w:b/>
        <w:sz w:val="22"/>
        <w:szCs w:val="22"/>
      </w:rPr>
      <w:t>Sección de Informática</w:t>
    </w:r>
  </w:p>
  <w:p w14:paraId="0FA57778" w14:textId="2D4A45D4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2"/>
        <w:szCs w:val="22"/>
      </w:rPr>
    </w:pPr>
    <w:r w:rsidRPr="00BD4FCF">
      <w:rPr>
        <w:rFonts w:ascii="Arial" w:hAnsi="Arial" w:cs="Arial"/>
        <w:b/>
        <w:sz w:val="22"/>
        <w:szCs w:val="22"/>
      </w:rPr>
      <w:t xml:space="preserve">Fecha de emisión: </w:t>
    </w:r>
    <w:r w:rsidR="00D91854">
      <w:rPr>
        <w:rFonts w:ascii="Arial" w:hAnsi="Arial" w:cs="Arial"/>
        <w:b/>
        <w:sz w:val="22"/>
        <w:szCs w:val="22"/>
      </w:rPr>
      <w:t>31</w:t>
    </w:r>
    <w:r w:rsidRPr="00BD4FCF">
      <w:rPr>
        <w:rFonts w:ascii="Arial" w:hAnsi="Arial" w:cs="Arial"/>
        <w:b/>
        <w:sz w:val="22"/>
        <w:szCs w:val="22"/>
      </w:rPr>
      <w:t>/0</w:t>
    </w:r>
    <w:r w:rsidR="00C95796">
      <w:rPr>
        <w:rFonts w:ascii="Arial" w:hAnsi="Arial" w:cs="Arial"/>
        <w:b/>
        <w:sz w:val="22"/>
        <w:szCs w:val="22"/>
      </w:rPr>
      <w:t>6</w:t>
    </w:r>
    <w:r w:rsidRPr="00BD4FCF">
      <w:rPr>
        <w:rFonts w:ascii="Arial" w:hAnsi="Arial" w:cs="Arial"/>
        <w:b/>
        <w:sz w:val="22"/>
        <w:szCs w:val="22"/>
      </w:rPr>
      <w:t>/2026</w:t>
    </w:r>
  </w:p>
  <w:p w14:paraId="59E4E3A0" w14:textId="77777777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2"/>
        <w:szCs w:val="22"/>
        <w:u w:val="single"/>
      </w:rPr>
    </w:pPr>
    <w:r w:rsidRPr="00BD4FCF">
      <w:rPr>
        <w:rFonts w:ascii="Arial" w:hAnsi="Arial" w:cs="Arial"/>
        <w:b/>
        <w:sz w:val="22"/>
        <w:szCs w:val="22"/>
        <w:u w:val="single"/>
      </w:rPr>
      <w:t>(Artículo 10, numeral 2, Ley de Acceso a la Información Pública</w:t>
    </w:r>
  </w:p>
  <w:p w14:paraId="3CFD5155" w14:textId="77777777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0"/>
        <w:szCs w:val="20"/>
        <w:u w:val="single"/>
      </w:rPr>
    </w:pPr>
  </w:p>
  <w:p w14:paraId="2A0BB30D" w14:textId="0891E0EE" w:rsidR="00CA3764" w:rsidRDefault="00BD4FCF" w:rsidP="00BD4FCF">
    <w:pPr>
      <w:pStyle w:val="Encabezado"/>
      <w:ind w:left="-567"/>
      <w:jc w:val="center"/>
      <w:rPr>
        <w:rFonts w:ascii="Arial" w:hAnsi="Arial" w:cs="Arial"/>
        <w:b/>
        <w:sz w:val="20"/>
        <w:szCs w:val="20"/>
      </w:rPr>
    </w:pPr>
    <w:r w:rsidRPr="00BD4FCF">
      <w:rPr>
        <w:rFonts w:ascii="Arial" w:hAnsi="Arial" w:cs="Arial"/>
        <w:b/>
        <w:sz w:val="20"/>
        <w:szCs w:val="20"/>
      </w:rPr>
      <w:t>DIRECTORIO TELEFÓNICO</w:t>
    </w:r>
  </w:p>
  <w:p w14:paraId="5F6EB312" w14:textId="77777777" w:rsidR="00BD4FCF" w:rsidRPr="00BD4FCF" w:rsidRDefault="00BD4FCF" w:rsidP="00BD4FCF">
    <w:pPr>
      <w:pStyle w:val="Encabezado"/>
      <w:ind w:left="-567"/>
      <w:jc w:val="center"/>
      <w:rPr>
        <w:rFonts w:ascii="Arial" w:hAnsi="Arial" w:cs="Arial"/>
        <w:b/>
        <w:sz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991"/>
    <w:multiLevelType w:val="hybridMultilevel"/>
    <w:tmpl w:val="2176F904"/>
    <w:lvl w:ilvl="0" w:tplc="1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74"/>
    <w:rsid w:val="00035190"/>
    <w:rsid w:val="00051074"/>
    <w:rsid w:val="000D14C7"/>
    <w:rsid w:val="000E3770"/>
    <w:rsid w:val="000E414F"/>
    <w:rsid w:val="000E4494"/>
    <w:rsid w:val="001228A1"/>
    <w:rsid w:val="0014392C"/>
    <w:rsid w:val="00155BD1"/>
    <w:rsid w:val="00195150"/>
    <w:rsid w:val="001C69D7"/>
    <w:rsid w:val="001C7DBA"/>
    <w:rsid w:val="001F60FA"/>
    <w:rsid w:val="002036B2"/>
    <w:rsid w:val="0021794A"/>
    <w:rsid w:val="00220FA1"/>
    <w:rsid w:val="0022552C"/>
    <w:rsid w:val="00264318"/>
    <w:rsid w:val="00294644"/>
    <w:rsid w:val="002A4B97"/>
    <w:rsid w:val="002C3D99"/>
    <w:rsid w:val="002D60C6"/>
    <w:rsid w:val="002D6128"/>
    <w:rsid w:val="002E409A"/>
    <w:rsid w:val="002F1B31"/>
    <w:rsid w:val="002F3787"/>
    <w:rsid w:val="0039144B"/>
    <w:rsid w:val="003A766C"/>
    <w:rsid w:val="003D6ACD"/>
    <w:rsid w:val="003F2E05"/>
    <w:rsid w:val="00447164"/>
    <w:rsid w:val="0048521D"/>
    <w:rsid w:val="004931CB"/>
    <w:rsid w:val="004F00A9"/>
    <w:rsid w:val="005132A6"/>
    <w:rsid w:val="00666B44"/>
    <w:rsid w:val="00691E69"/>
    <w:rsid w:val="006C219E"/>
    <w:rsid w:val="006C6361"/>
    <w:rsid w:val="006E3BEA"/>
    <w:rsid w:val="006F0FEB"/>
    <w:rsid w:val="00736686"/>
    <w:rsid w:val="0078324B"/>
    <w:rsid w:val="007F0574"/>
    <w:rsid w:val="00882BA5"/>
    <w:rsid w:val="008914E6"/>
    <w:rsid w:val="008D53E0"/>
    <w:rsid w:val="009334D2"/>
    <w:rsid w:val="009A6B81"/>
    <w:rsid w:val="009E4585"/>
    <w:rsid w:val="009E7EB8"/>
    <w:rsid w:val="009F3034"/>
    <w:rsid w:val="009F3E10"/>
    <w:rsid w:val="00A237A8"/>
    <w:rsid w:val="00A23B27"/>
    <w:rsid w:val="00A24E0D"/>
    <w:rsid w:val="00A41A9C"/>
    <w:rsid w:val="00A65A64"/>
    <w:rsid w:val="00A80BFA"/>
    <w:rsid w:val="00A85A3D"/>
    <w:rsid w:val="00AC5EA2"/>
    <w:rsid w:val="00B210BA"/>
    <w:rsid w:val="00B45370"/>
    <w:rsid w:val="00B8549D"/>
    <w:rsid w:val="00BD4FCF"/>
    <w:rsid w:val="00BF7DAD"/>
    <w:rsid w:val="00C44AA3"/>
    <w:rsid w:val="00C50FD5"/>
    <w:rsid w:val="00C5282E"/>
    <w:rsid w:val="00C95796"/>
    <w:rsid w:val="00CA1A69"/>
    <w:rsid w:val="00CA3764"/>
    <w:rsid w:val="00CE3F5D"/>
    <w:rsid w:val="00CE7C23"/>
    <w:rsid w:val="00D543F8"/>
    <w:rsid w:val="00D863BB"/>
    <w:rsid w:val="00D91854"/>
    <w:rsid w:val="00DA1930"/>
    <w:rsid w:val="00E05B8D"/>
    <w:rsid w:val="00E227C8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8DC557"/>
  <w15:chartTrackingRefBased/>
  <w15:docId w15:val="{FC9B8046-3B7B-408A-89FE-66BD87BC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5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0574"/>
  </w:style>
  <w:style w:type="paragraph" w:styleId="Piedepgina">
    <w:name w:val="footer"/>
    <w:basedOn w:val="Normal"/>
    <w:link w:val="PiedepginaCar"/>
    <w:uiPriority w:val="99"/>
    <w:unhideWhenUsed/>
    <w:rsid w:val="007F05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574"/>
  </w:style>
  <w:style w:type="paragraph" w:styleId="Prrafodelista">
    <w:name w:val="List Paragraph"/>
    <w:basedOn w:val="Normal"/>
    <w:link w:val="PrrafodelistaCar"/>
    <w:uiPriority w:val="34"/>
    <w:qFormat/>
    <w:rsid w:val="00035190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03519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BD4FCF"/>
    <w:pPr>
      <w:spacing w:before="96" w:after="120"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911A0-2316-4F3C-85E6-9F07DF5E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José Manuel García Ispache</cp:lastModifiedBy>
  <cp:revision>3</cp:revision>
  <cp:lastPrinted>2026-05-05T14:34:00Z</cp:lastPrinted>
  <dcterms:created xsi:type="dcterms:W3CDTF">2026-06-03T20:03:00Z</dcterms:created>
  <dcterms:modified xsi:type="dcterms:W3CDTF">2026-07-02T15:39:00Z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ac85679fb6deff3f39ff703447ca7e9f8a9c436bb8f4ce10517e23d8ca7a4a34</vt:lpwstr>
  </property>
</Properties>
</file>