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28"/>
        <w:gridCol w:w="2618"/>
        <w:gridCol w:w="1413"/>
        <w:gridCol w:w="2267"/>
        <w:gridCol w:w="1200"/>
        <w:gridCol w:w="1856"/>
        <w:gridCol w:w="1338"/>
      </w:tblGrid>
      <w:tr w:rsidR="003363DC" w:rsidRPr="003363DC" w14:paraId="359EE538" w14:textId="77777777" w:rsidTr="003363DC">
        <w:trPr>
          <w:trHeight w:val="855"/>
          <w:tblHeader/>
          <w:jc w:val="center"/>
        </w:trPr>
        <w:tc>
          <w:tcPr>
            <w:tcW w:w="580" w:type="dxa"/>
            <w:shd w:val="clear" w:color="000000" w:fill="00B0F0"/>
            <w:vAlign w:val="center"/>
            <w:hideMark/>
          </w:tcPr>
          <w:p w14:paraId="42F4227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bookmarkStart w:id="0" w:name="_GoBack"/>
            <w:bookmarkEnd w:id="0"/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640" w:type="dxa"/>
            <w:shd w:val="clear" w:color="000000" w:fill="00B0F0"/>
            <w:vAlign w:val="center"/>
            <w:hideMark/>
          </w:tcPr>
          <w:p w14:paraId="2ADB751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620" w:type="dxa"/>
            <w:shd w:val="clear" w:color="000000" w:fill="00B0F0"/>
            <w:vAlign w:val="center"/>
            <w:hideMark/>
          </w:tcPr>
          <w:p w14:paraId="4028CEB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400" w:type="dxa"/>
            <w:shd w:val="clear" w:color="000000" w:fill="00B0F0"/>
            <w:vAlign w:val="center"/>
            <w:hideMark/>
          </w:tcPr>
          <w:p w14:paraId="788F6C5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0" w:type="dxa"/>
            <w:shd w:val="clear" w:color="000000" w:fill="00B0F0"/>
            <w:vAlign w:val="center"/>
            <w:hideMark/>
          </w:tcPr>
          <w:p w14:paraId="313C3D5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200" w:type="dxa"/>
            <w:shd w:val="clear" w:color="000000" w:fill="00B0F0"/>
            <w:vAlign w:val="center"/>
            <w:hideMark/>
          </w:tcPr>
          <w:p w14:paraId="6F0A16A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860" w:type="dxa"/>
            <w:shd w:val="clear" w:color="000000" w:fill="00B0F0"/>
            <w:vAlign w:val="center"/>
            <w:hideMark/>
          </w:tcPr>
          <w:p w14:paraId="7113317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340" w:type="dxa"/>
            <w:shd w:val="clear" w:color="000000" w:fill="00B0F0"/>
            <w:vAlign w:val="center"/>
            <w:hideMark/>
          </w:tcPr>
          <w:p w14:paraId="085EBDA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3363DC" w:rsidRPr="003363DC" w14:paraId="323E22DC" w14:textId="77777777" w:rsidTr="003363DC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BCC739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D7BC81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JUAN CARLOS TINTILLA OLIVAREZ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0B8F35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PRESUPUESTO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25B9B7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F689FE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BCBB2D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099DDD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9E0703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43C31A57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4CC17F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4C0CBA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ANTONIO FRANCISCO TEO AMÉZQUITA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351ACD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ALMACÉN E INVENTARIOS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F60B8F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CA4445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4DF172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D86E5B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B27751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3B6E5015" w14:textId="77777777" w:rsidTr="003363DC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ED65D8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0CF3A1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DEMNY MANZULVEA ARIAS CÚN DE PEÑATE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8F5799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CONTABILIDAD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C45CCC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CCEAA7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F6F6B5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075615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22408B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34BAB249" w14:textId="77777777" w:rsidTr="003363DC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203110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AB1B48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JOSÉ ALBERTO ORDOÑEZ TRUJILLO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E68721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ORGANIZACIÓN PARA LA PREVENCIÓN DE LA VIOLENCIA JUVENIL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7EDD9A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AC310A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8632A7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F61EA6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A6B62D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Q1,548.00</w:t>
            </w:r>
          </w:p>
        </w:tc>
      </w:tr>
      <w:tr w:rsidR="003363DC" w:rsidRPr="003363DC" w14:paraId="3A2B0A1A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956637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0233FC3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BILLY FRANK TURCIOS ALARCÓN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F5EC3C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TESORERÍA Y COMPRAS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189C3A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6D2388A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73F38B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F70165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A16724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43A3E0D6" w14:textId="77777777" w:rsidTr="003363DC">
        <w:trPr>
          <w:trHeight w:val="97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02F480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0EB4AC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FAUSTO DANIEL FUENTES CRISÓSTOMO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6DA06F0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REDES Y LOGÍSTICA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ED095B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Q5,500.00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630B970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EAD6DF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E614E3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Q5,750.00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025C8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Q943.00</w:t>
            </w:r>
          </w:p>
        </w:tc>
      </w:tr>
      <w:tr w:rsidR="003363DC" w:rsidRPr="003363DC" w14:paraId="7DAB6840" w14:textId="77777777" w:rsidTr="003363DC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00F5440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C3F11D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CÉSAR ESTUARDO DEL VALLE CALITO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A9D1EE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EN FUNCIONES DEL DEPARTAMENTO DE ANÁLISIS E INVESTIGACIÓN SOCIO-DELICTUAL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8B7847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362CA4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FF73DB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B08791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F1A43E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2B2E28E3" w14:textId="77777777" w:rsidTr="003363DC">
        <w:trPr>
          <w:trHeight w:val="171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33CB6B1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DD742E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EDGARDO IVÁN LÓPEZ MAYORGA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662EFFB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PLANIFICACIÓN ESTRATÉGICA Y GESTIÓN POR RESULTADOS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4161C1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F3FEF0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2C0B4A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5DE785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2BB015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32756A96" w14:textId="77777777" w:rsidTr="003363DC">
        <w:trPr>
          <w:trHeight w:val="103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4E3699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43570A5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HÉCTOR JAVIER ALVAREZ KESTLER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7D33A94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APOYO LOGÍSTICO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1F2F40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Q4,000.00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0893A9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B9A731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F3E6CA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Q4,250.00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8DB5C6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03D8F466" w14:textId="77777777" w:rsidTr="003363DC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5D86BDA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527971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LOURDES JOHANA CUMES XULÚ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ADC809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FORMACIÓN Y CAPACITACIÓN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83DC08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410B4B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FF0D17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4A113B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27EC1A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0315CD7C" w14:textId="77777777" w:rsidTr="003363DC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3524ABE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AE43F6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NEFTALÍ NOÉ CAL LATZ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161DF0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TESORERÍA Y COMPRAS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2B63D1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451F5D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750383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B88891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0010B2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338AE6E1" w14:textId="77777777" w:rsidTr="003363DC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678BA4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08E2FE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ANITA FIGUEROA ALVA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39D064B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INVESTIGACIÓN SOCIAL Y CAPACITACIÓN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AB3C7D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E0698B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E1E5A6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D7E45A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0421E2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Q744.50</w:t>
            </w:r>
          </w:p>
        </w:tc>
      </w:tr>
      <w:tr w:rsidR="003363DC" w:rsidRPr="003363DC" w14:paraId="6C5732CB" w14:textId="77777777" w:rsidTr="003363DC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2C8083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EEF6AC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YENI MARIBEL ARRIOLA ROQUE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41E08E5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CONTABILIDAD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EC17A0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F73DB0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AA7608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22E2C7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06C0DB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7A21173E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844859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7C6B93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HUGO ARMANDO CHAMALÉ ZACARÍAS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DBC636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METROPOLITANA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F3D1F0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6DC68D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0AF18B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854BE3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11F64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4516FFF2" w14:textId="77777777" w:rsidTr="003363DC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2859A7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A8475B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MILTON LEONEL CHEN RODAS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6A4D23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RECURSOS HUMANOS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C2033B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A6C906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1EC9DC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D6CC2F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0804D0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59CEC5ED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1E65C5E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4166D4D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LEIDY BERALÍ HERNÁNDEZ MÉNDEZ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100EBD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ASESORÍA JURÍDICA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B65655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BEE5FB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2DB2C3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D3C75C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37E27E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2F8E9D01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C8C079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30BF44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KARINA PATRICIA MARROQUÍN WHIGTE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CA86D6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SUPERVISIÓN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47A58D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54B022E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438B59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E9C27D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7B255B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Q1,306.00</w:t>
            </w:r>
          </w:p>
        </w:tc>
      </w:tr>
      <w:tr w:rsidR="003363DC" w:rsidRPr="003363DC" w14:paraId="4579EAA5" w14:textId="77777777" w:rsidTr="003363DC">
        <w:trPr>
          <w:trHeight w:val="57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0D29F53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DB0641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ORFA ESCARLETS LEMUS CAMPOS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2FCB9E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RECURSOS HUMANOS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474637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00191EA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EB8E22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5C7C51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BE0ADD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19B16219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712B981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077075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MANLIO ESTUARDO BUONAFINA ZEA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6160A19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ORGANIZACIÓN COMUNITARIA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323FEA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26ED8D4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252E97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1D344EF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108625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574A9BAF" w14:textId="77777777" w:rsidTr="003363DC">
        <w:trPr>
          <w:trHeight w:val="142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450D1F4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3763B4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MAURICIO ASTDRUBAL ALFREDO DE LEÓN CRUZ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9CD64D2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PARTICIPACIÓN Y ORGANIZACIÓN JUVENIL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7A1851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A7B6AB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BB8F00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0DC18D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06B134F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5930A509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6443773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0B426A3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ABNER SOEL PORTILLO VILLEDA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DF211B5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LOGISTICA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A9E100B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CDA2DD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91C912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7F86F8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10DBBEB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75E2657D" w14:textId="77777777" w:rsidTr="003363DC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3A381E5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5F0C1C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RUTH DINORA REYES VICENTE DE ZUÑIGA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5047B94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ENCARGADO DE LA SECCIÓN DE DESARROLLO INSTITUCIONAL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A9BB08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71D0462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E1FD32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5F3832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9FBA47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303DC0D2" w14:textId="77777777" w:rsidTr="003363DC">
        <w:trPr>
          <w:trHeight w:val="114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095C65F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8BFC05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VÍVIAN ROMANA SÁNCHEZ MÉNDEZ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2F43AC9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ENCARGADO DE LA SECCIÓN DE ORGANIZACIÓN DEPARTAMENTAL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241F46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749E67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91A3A6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E3FEBA4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53FEB96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Q965.39</w:t>
            </w:r>
          </w:p>
        </w:tc>
      </w:tr>
      <w:tr w:rsidR="003363DC" w:rsidRPr="003363DC" w14:paraId="4F09088D" w14:textId="77777777" w:rsidTr="003363DC">
        <w:trPr>
          <w:trHeight w:val="855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4C1AFE5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429C6FC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CELESTE CATARINA MORALES CRUZ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0679F2A7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ENCARGADO DE LA SECCIÓN DE GÉNERO Y MULTICULTURALIDAD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F5EA8B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3D7B493A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DB4FA4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2F174B1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4168569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-</w:t>
            </w:r>
          </w:p>
        </w:tc>
      </w:tr>
      <w:tr w:rsidR="003363DC" w:rsidRPr="003363DC" w14:paraId="4A6181A1" w14:textId="77777777" w:rsidTr="003363DC">
        <w:trPr>
          <w:trHeight w:val="300"/>
          <w:jc w:val="center"/>
        </w:trPr>
        <w:tc>
          <w:tcPr>
            <w:tcW w:w="5840" w:type="dxa"/>
            <w:gridSpan w:val="3"/>
            <w:shd w:val="clear" w:color="auto" w:fill="auto"/>
            <w:vAlign w:val="center"/>
            <w:hideMark/>
          </w:tcPr>
          <w:p w14:paraId="2899E948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39743C0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Q246,500.00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14:paraId="4D0EF95C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2812BBE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077F263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Q252,500.00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49A9C0D" w14:textId="77777777" w:rsidR="003363DC" w:rsidRPr="003363DC" w:rsidRDefault="003363DC" w:rsidP="003363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D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Q5,506.89</w:t>
            </w:r>
          </w:p>
        </w:tc>
      </w:tr>
    </w:tbl>
    <w:p w14:paraId="7176AF26" w14:textId="77777777" w:rsidR="005703C3" w:rsidRPr="00415E60" w:rsidRDefault="005703C3" w:rsidP="00415E60"/>
    <w:sectPr w:rsidR="005703C3" w:rsidRPr="00415E60" w:rsidSect="003363DC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8CC22" w14:textId="77777777" w:rsidR="00E14C92" w:rsidRDefault="00E14C92" w:rsidP="005B1EDE">
      <w:r>
        <w:separator/>
      </w:r>
    </w:p>
  </w:endnote>
  <w:endnote w:type="continuationSeparator" w:id="0">
    <w:p w14:paraId="24841B78" w14:textId="77777777" w:rsidR="00E14C92" w:rsidRDefault="00E14C9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FEF847" w:rsidR="008B003B" w:rsidRDefault="00AE481E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7487AAD6" wp14:editId="156723F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1BE27" w14:textId="77777777" w:rsidR="00E14C92" w:rsidRDefault="00E14C92" w:rsidP="005B1EDE">
      <w:r>
        <w:separator/>
      </w:r>
    </w:p>
  </w:footnote>
  <w:footnote w:type="continuationSeparator" w:id="0">
    <w:p w14:paraId="267D9B2F" w14:textId="77777777" w:rsidR="00E14C92" w:rsidRDefault="00E14C9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6835115" w:rsidR="008B003B" w:rsidRPr="007F0574" w:rsidRDefault="00AE481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06CA7F94" wp14:editId="47E25630">
          <wp:simplePos x="0" y="0"/>
          <wp:positionH relativeFrom="page">
            <wp:posOffset>2885440</wp:posOffset>
          </wp:positionH>
          <wp:positionV relativeFrom="paragraph">
            <wp:posOffset>-133985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AF22" w14:textId="77777777" w:rsidR="00054767" w:rsidRDefault="00054767">
    <w:pPr>
      <w:pStyle w:val="Encabezado"/>
    </w:pPr>
  </w:p>
  <w:p w14:paraId="1FE92884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2D4A618E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DC6C3A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DC6C3A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DC6C3A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2A754224" w14:textId="5A6CDB4A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B97A02">
      <w:rPr>
        <w:rFonts w:ascii="Arial" w:hAnsi="Arial" w:cs="Arial"/>
        <w:b/>
        <w:color w:val="000000"/>
        <w:sz w:val="22"/>
        <w:szCs w:val="22"/>
      </w:rPr>
      <w:t>Lic. Milton</w:t>
    </w:r>
    <w:r w:rsidR="008B64D9">
      <w:rPr>
        <w:rFonts w:ascii="Arial" w:hAnsi="Arial" w:cs="Arial"/>
        <w:b/>
        <w:color w:val="000000"/>
        <w:sz w:val="22"/>
        <w:szCs w:val="22"/>
      </w:rPr>
      <w:t xml:space="preserve"> Leonel</w:t>
    </w:r>
    <w:r w:rsidR="00B97A02">
      <w:rPr>
        <w:rFonts w:ascii="Arial" w:hAnsi="Arial" w:cs="Arial"/>
        <w:b/>
        <w:color w:val="000000"/>
        <w:sz w:val="22"/>
        <w:szCs w:val="22"/>
      </w:rPr>
      <w:t xml:space="preserve"> Chen Rodas</w:t>
    </w:r>
  </w:p>
  <w:p w14:paraId="6F773A1D" w14:textId="5F0F316E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8933E0">
      <w:rPr>
        <w:rFonts w:ascii="Arial" w:hAnsi="Arial" w:cs="Arial"/>
        <w:b/>
        <w:color w:val="000000"/>
        <w:sz w:val="22"/>
        <w:szCs w:val="22"/>
      </w:rPr>
      <w:t>3</w:t>
    </w:r>
    <w:r w:rsidR="003363DC">
      <w:rPr>
        <w:rFonts w:ascii="Arial" w:hAnsi="Arial" w:cs="Arial"/>
        <w:b/>
        <w:color w:val="000000"/>
        <w:sz w:val="22"/>
        <w:szCs w:val="22"/>
      </w:rPr>
      <w:t>1</w:t>
    </w:r>
    <w:r w:rsidR="00F748BE">
      <w:rPr>
        <w:rFonts w:ascii="Arial" w:hAnsi="Arial" w:cs="Arial"/>
        <w:b/>
        <w:color w:val="000000"/>
        <w:sz w:val="22"/>
        <w:szCs w:val="22"/>
      </w:rPr>
      <w:t>/0</w:t>
    </w:r>
    <w:r w:rsidR="003363DC">
      <w:rPr>
        <w:rFonts w:ascii="Arial" w:hAnsi="Arial" w:cs="Arial"/>
        <w:b/>
        <w:color w:val="000000"/>
        <w:sz w:val="22"/>
        <w:szCs w:val="22"/>
      </w:rPr>
      <w:t>7</w:t>
    </w:r>
    <w:r w:rsidR="00F748BE">
      <w:rPr>
        <w:rFonts w:ascii="Arial" w:hAnsi="Arial" w:cs="Arial"/>
        <w:b/>
        <w:color w:val="000000"/>
        <w:sz w:val="22"/>
        <w:szCs w:val="22"/>
      </w:rPr>
      <w:t>/2025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30EC1"/>
    <w:rsid w:val="00054767"/>
    <w:rsid w:val="000818DF"/>
    <w:rsid w:val="000A374C"/>
    <w:rsid w:val="000F57AF"/>
    <w:rsid w:val="000F6880"/>
    <w:rsid w:val="001100F8"/>
    <w:rsid w:val="00131D13"/>
    <w:rsid w:val="00136B50"/>
    <w:rsid w:val="0016302F"/>
    <w:rsid w:val="001B4802"/>
    <w:rsid w:val="001C00F5"/>
    <w:rsid w:val="001C2B51"/>
    <w:rsid w:val="001E2F44"/>
    <w:rsid w:val="0023218C"/>
    <w:rsid w:val="00284E91"/>
    <w:rsid w:val="00321798"/>
    <w:rsid w:val="003363DC"/>
    <w:rsid w:val="00347F3F"/>
    <w:rsid w:val="00376A9D"/>
    <w:rsid w:val="003B060C"/>
    <w:rsid w:val="003E0C2B"/>
    <w:rsid w:val="004048AF"/>
    <w:rsid w:val="00415E60"/>
    <w:rsid w:val="004C5A6F"/>
    <w:rsid w:val="004E5D68"/>
    <w:rsid w:val="00500E38"/>
    <w:rsid w:val="005232ED"/>
    <w:rsid w:val="0052588E"/>
    <w:rsid w:val="00526951"/>
    <w:rsid w:val="005703C3"/>
    <w:rsid w:val="005A0C6C"/>
    <w:rsid w:val="005B1EDE"/>
    <w:rsid w:val="005E0CD0"/>
    <w:rsid w:val="00601FE4"/>
    <w:rsid w:val="00657158"/>
    <w:rsid w:val="00682174"/>
    <w:rsid w:val="006D2B8F"/>
    <w:rsid w:val="006E1C6F"/>
    <w:rsid w:val="00700344"/>
    <w:rsid w:val="00722912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33E0"/>
    <w:rsid w:val="008B003B"/>
    <w:rsid w:val="008B64D9"/>
    <w:rsid w:val="0091425A"/>
    <w:rsid w:val="00942B58"/>
    <w:rsid w:val="009729B8"/>
    <w:rsid w:val="009833D0"/>
    <w:rsid w:val="00983C80"/>
    <w:rsid w:val="00993E84"/>
    <w:rsid w:val="009A3DD7"/>
    <w:rsid w:val="009C318C"/>
    <w:rsid w:val="009C3DE2"/>
    <w:rsid w:val="009F391C"/>
    <w:rsid w:val="00A37990"/>
    <w:rsid w:val="00A43B1F"/>
    <w:rsid w:val="00AA299A"/>
    <w:rsid w:val="00AA41F1"/>
    <w:rsid w:val="00AA58FE"/>
    <w:rsid w:val="00AD171A"/>
    <w:rsid w:val="00AE220F"/>
    <w:rsid w:val="00AE481E"/>
    <w:rsid w:val="00AF6CFA"/>
    <w:rsid w:val="00B05AA9"/>
    <w:rsid w:val="00B43FFD"/>
    <w:rsid w:val="00B819DB"/>
    <w:rsid w:val="00B97A02"/>
    <w:rsid w:val="00BB0731"/>
    <w:rsid w:val="00C2539F"/>
    <w:rsid w:val="00C27D58"/>
    <w:rsid w:val="00C63161"/>
    <w:rsid w:val="00CF2538"/>
    <w:rsid w:val="00D159A5"/>
    <w:rsid w:val="00D5529B"/>
    <w:rsid w:val="00D713A9"/>
    <w:rsid w:val="00D858D4"/>
    <w:rsid w:val="00DA5E16"/>
    <w:rsid w:val="00DC6C3A"/>
    <w:rsid w:val="00DF30DF"/>
    <w:rsid w:val="00E14C92"/>
    <w:rsid w:val="00EA6EAE"/>
    <w:rsid w:val="00F0206E"/>
    <w:rsid w:val="00F748BE"/>
    <w:rsid w:val="00FA1711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2025-08-08T22:36:00Z</cp:lastPrinted>
  <dcterms:created xsi:type="dcterms:W3CDTF">2025-08-18T17:59:00Z</dcterms:created>
  <dcterms:modified xsi:type="dcterms:W3CDTF">2025-08-18T17:59:00Z</dcterms:modified>
</cp:coreProperties>
</file>